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5E" w:rsidRPr="00795B5E" w:rsidRDefault="00795B5E" w:rsidP="0079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B5E">
        <w:rPr>
          <w:rFonts w:ascii="Times New Roman" w:eastAsia="Calibri" w:hAnsi="Times New Roman" w:cs="Times New Roman"/>
          <w:b/>
          <w:iCs/>
          <w:sz w:val="28"/>
          <w:szCs w:val="28"/>
        </w:rPr>
        <w:t>Методическое обеспечение  программы:</w:t>
      </w:r>
    </w:p>
    <w:p w:rsidR="00795B5E" w:rsidRPr="00795B5E" w:rsidRDefault="00795B5E" w:rsidP="00795B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B5E">
        <w:rPr>
          <w:rFonts w:ascii="Times New Roman" w:hAnsi="Times New Roman" w:cs="Times New Roman"/>
          <w:sz w:val="28"/>
          <w:szCs w:val="28"/>
        </w:rPr>
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</w:r>
      <w:proofErr w:type="spellStart"/>
      <w:r w:rsidRPr="00795B5E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795B5E">
        <w:rPr>
          <w:rFonts w:ascii="Times New Roman" w:hAnsi="Times New Roman" w:cs="Times New Roman"/>
          <w:sz w:val="28"/>
          <w:szCs w:val="28"/>
        </w:rPr>
        <w:t>. – М.: ООО «Издательство АСТ-ЛТД», 1997.</w:t>
      </w:r>
    </w:p>
    <w:p w:rsidR="00795B5E" w:rsidRPr="00795B5E" w:rsidRDefault="00795B5E" w:rsidP="00795B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B5E">
        <w:rPr>
          <w:rFonts w:ascii="Times New Roman" w:hAnsi="Times New Roman" w:cs="Times New Roman"/>
          <w:sz w:val="28"/>
          <w:szCs w:val="28"/>
        </w:rPr>
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</w:r>
      <w:proofErr w:type="spellStart"/>
      <w:r w:rsidRPr="00795B5E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795B5E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795B5E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795B5E">
        <w:rPr>
          <w:rFonts w:ascii="Times New Roman" w:hAnsi="Times New Roman" w:cs="Times New Roman"/>
          <w:sz w:val="28"/>
          <w:szCs w:val="28"/>
        </w:rPr>
        <w:t xml:space="preserve"> и др. – 5-е изд. – М.: Просвещение, 2005, с.24. </w:t>
      </w:r>
    </w:p>
    <w:p w:rsidR="00795B5E" w:rsidRPr="00795B5E" w:rsidRDefault="00795B5E" w:rsidP="00795B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B5E">
        <w:rPr>
          <w:rFonts w:ascii="Times New Roman" w:hAnsi="Times New Roman" w:cs="Times New Roman"/>
          <w:sz w:val="28"/>
          <w:szCs w:val="28"/>
        </w:rPr>
        <w:t>Формирование культуры безопасного поведения у детей от 3 до 8 лет под редакцией Л.Л. Тимофеевой. – СПБ.: ДЕТСТВО-ПРЕСС, 2014.</w:t>
      </w:r>
    </w:p>
    <w:p w:rsidR="00795B5E" w:rsidRPr="00795B5E" w:rsidRDefault="00795B5E" w:rsidP="00795B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B5E">
        <w:rPr>
          <w:rFonts w:ascii="Times New Roman" w:hAnsi="Times New Roman" w:cs="Times New Roman"/>
          <w:sz w:val="28"/>
          <w:szCs w:val="28"/>
        </w:rPr>
        <w:t xml:space="preserve">Твоя безопасность: Как себя вести дома и на улице. Для </w:t>
      </w:r>
      <w:proofErr w:type="spellStart"/>
      <w:r w:rsidRPr="00795B5E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795B5E">
        <w:rPr>
          <w:rFonts w:ascii="Times New Roman" w:hAnsi="Times New Roman" w:cs="Times New Roman"/>
          <w:sz w:val="28"/>
          <w:szCs w:val="28"/>
        </w:rPr>
        <w:t xml:space="preserve">. и ст. возраста: Кн. для дошкольников, воспитателей </w:t>
      </w:r>
      <w:proofErr w:type="spellStart"/>
      <w:r w:rsidRPr="00795B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5B5E">
        <w:rPr>
          <w:rFonts w:ascii="Times New Roman" w:hAnsi="Times New Roman" w:cs="Times New Roman"/>
          <w:sz w:val="28"/>
          <w:szCs w:val="28"/>
        </w:rPr>
        <w:t xml:space="preserve">/сада и родителей. / К.Ю. Белая, В.Н. </w:t>
      </w:r>
      <w:proofErr w:type="spellStart"/>
      <w:r w:rsidRPr="00795B5E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795B5E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795B5E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795B5E">
        <w:rPr>
          <w:rFonts w:ascii="Times New Roman" w:hAnsi="Times New Roman" w:cs="Times New Roman"/>
          <w:sz w:val="28"/>
          <w:szCs w:val="28"/>
        </w:rPr>
        <w:t xml:space="preserve"> и др. - М.: Просвещение, 2005.</w:t>
      </w:r>
    </w:p>
    <w:p w:rsidR="00795B5E" w:rsidRPr="00795B5E" w:rsidRDefault="00795B5E" w:rsidP="00795B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B5E">
        <w:rPr>
          <w:rFonts w:ascii="Times New Roman" w:hAnsi="Times New Roman" w:cs="Times New Roman"/>
          <w:sz w:val="28"/>
          <w:szCs w:val="28"/>
        </w:rPr>
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</w:r>
    </w:p>
    <w:p w:rsidR="00795B5E" w:rsidRPr="00795B5E" w:rsidRDefault="00795B5E" w:rsidP="00795B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B5E">
        <w:rPr>
          <w:rFonts w:ascii="Times New Roman" w:hAnsi="Times New Roman" w:cs="Times New Roman"/>
          <w:sz w:val="28"/>
          <w:szCs w:val="28"/>
        </w:rPr>
        <w:t>Шорыгина Т.А. Осторожные сказки: Безопасность для малышей. – М.: Книголюб, 2004.</w:t>
      </w:r>
    </w:p>
    <w:p w:rsidR="00795B5E" w:rsidRPr="00795B5E" w:rsidRDefault="00795B5E" w:rsidP="00795B5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B5E">
        <w:rPr>
          <w:rFonts w:ascii="Times New Roman" w:hAnsi="Times New Roman" w:cs="Times New Roman"/>
          <w:sz w:val="28"/>
          <w:szCs w:val="28"/>
        </w:rPr>
        <w:t>Шорыгина Т.А. Правила пожарной безопасности детей 5-7 лет. – М.: Сфера, 2005.</w:t>
      </w:r>
    </w:p>
    <w:p w:rsidR="00795B5E" w:rsidRPr="00795B5E" w:rsidRDefault="00795B5E" w:rsidP="00795B5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B5E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795B5E">
        <w:rPr>
          <w:rFonts w:ascii="Times New Roman" w:hAnsi="Times New Roman" w:cs="Times New Roman"/>
          <w:sz w:val="28"/>
          <w:szCs w:val="28"/>
        </w:rPr>
        <w:t xml:space="preserve"> Т.Ф. Три сигнала светофора. Ознакомление дошкольников с правилами дорожного движения. М: Мозаика – Синтез, 2009-2010</w:t>
      </w:r>
    </w:p>
    <w:p w:rsidR="00917F46" w:rsidRPr="00795B5E" w:rsidRDefault="00917F46">
      <w:pPr>
        <w:rPr>
          <w:rFonts w:ascii="Times New Roman" w:hAnsi="Times New Roman" w:cs="Times New Roman"/>
        </w:rPr>
      </w:pPr>
    </w:p>
    <w:sectPr w:rsidR="00917F46" w:rsidRPr="0079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5B5E"/>
    <w:rsid w:val="00795B5E"/>
    <w:rsid w:val="0091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2</cp:revision>
  <dcterms:created xsi:type="dcterms:W3CDTF">2018-07-15T17:33:00Z</dcterms:created>
  <dcterms:modified xsi:type="dcterms:W3CDTF">2018-07-15T17:34:00Z</dcterms:modified>
</cp:coreProperties>
</file>